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594CD" w14:textId="77777777" w:rsidR="0063536A" w:rsidRDefault="0063536A" w:rsidP="0063536A">
      <w:pPr>
        <w:jc w:val="center"/>
        <w:outlineLvl w:val="0"/>
        <w:rPr>
          <w:rFonts w:ascii="Arial" w:eastAsia="Times New Roman" w:hAnsi="Arial" w:cs="Arial"/>
          <w:b/>
          <w:bCs/>
          <w:i/>
          <w:iCs/>
          <w:kern w:val="36"/>
          <w14:ligatures w14:val="none"/>
        </w:rPr>
      </w:pPr>
      <w:r w:rsidRPr="0063536A">
        <w:rPr>
          <w:rFonts w:ascii="Arial" w:eastAsia="Times New Roman" w:hAnsi="Arial" w:cs="Arial"/>
          <w:b/>
          <w:bCs/>
          <w:i/>
          <w:iCs/>
          <w:kern w:val="36"/>
          <w14:ligatures w14:val="none"/>
        </w:rPr>
        <w:t>Classic Practice Resources, Inc.</w:t>
      </w:r>
    </w:p>
    <w:p w14:paraId="7170EDC4" w14:textId="50798C3B" w:rsidR="00B92EC3" w:rsidRDefault="00B92EC3" w:rsidP="0063536A">
      <w:pPr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14:ligatures w14:val="none"/>
        </w:rPr>
      </w:pPr>
      <w:r w:rsidRPr="00B92EC3">
        <w:rPr>
          <w:rFonts w:ascii="Arial" w:eastAsia="Times New Roman" w:hAnsi="Arial" w:cs="Arial"/>
          <w:b/>
          <w:bCs/>
          <w:kern w:val="36"/>
          <w:sz w:val="32"/>
          <w:szCs w:val="32"/>
          <w14:ligatures w14:val="none"/>
        </w:rPr>
        <w:t>Confident Conversations About Dental Insurance</w:t>
      </w:r>
    </w:p>
    <w:p w14:paraId="6F102075" w14:textId="77777777" w:rsidR="0063536A" w:rsidRPr="0063536A" w:rsidRDefault="0063536A" w:rsidP="0063536A">
      <w:pPr>
        <w:jc w:val="center"/>
        <w:outlineLvl w:val="0"/>
        <w:rPr>
          <w:rFonts w:ascii="Arial" w:eastAsia="Times New Roman" w:hAnsi="Arial" w:cs="Arial"/>
          <w:b/>
          <w:bCs/>
          <w:i/>
          <w:iCs/>
          <w:kern w:val="36"/>
          <w14:ligatures w14:val="none"/>
        </w:rPr>
      </w:pPr>
    </w:p>
    <w:p w14:paraId="02E37051" w14:textId="7D8CE509" w:rsidR="00BE2368" w:rsidRPr="00B92EC3" w:rsidRDefault="00BE2368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b/>
          <w:bCs/>
          <w:kern w:val="0"/>
          <w14:ligatures w14:val="none"/>
        </w:rPr>
        <w:t>1. Welcome First, Talk Insurance Later</w:t>
      </w:r>
    </w:p>
    <w:p w14:paraId="6A588EC5" w14:textId="3FBD9352" w:rsidR="00BE2368" w:rsidRPr="00B92EC3" w:rsidRDefault="00BE2368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Your priority is to welcome the patient. Don’t start by asking about insurance.</w:t>
      </w:r>
      <w:r w:rsidR="00F1151A" w:rsidRPr="00B92EC3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6269FB82" w14:textId="77777777" w:rsidR="00BE2368" w:rsidRPr="00B92EC3" w:rsidRDefault="00BE2368" w:rsidP="00BE2368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 xml:space="preserve">Thank them for calling: </w:t>
      </w: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“Thank you for calling our practice today! What can I help you with?”</w:t>
      </w:r>
    </w:p>
    <w:p w14:paraId="16E296F3" w14:textId="77777777" w:rsidR="00BE2368" w:rsidRPr="00B92EC3" w:rsidRDefault="00BE2368" w:rsidP="00BE2368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Address their immediate need first (tooth pain, consultation, scheduling).</w:t>
      </w:r>
    </w:p>
    <w:p w14:paraId="0DC5B143" w14:textId="77777777" w:rsidR="00BE2368" w:rsidRPr="00B92EC3" w:rsidRDefault="00BE2368" w:rsidP="00BE2368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b/>
          <w:bCs/>
          <w:kern w:val="0"/>
          <w14:ligatures w14:val="none"/>
        </w:rPr>
        <w:t>Connect with them:</w:t>
      </w:r>
      <w:r w:rsidRPr="00B92EC3">
        <w:rPr>
          <w:rFonts w:ascii="Arial" w:eastAsia="Times New Roman" w:hAnsi="Arial" w:cs="Arial"/>
          <w:kern w:val="0"/>
          <w14:ligatures w14:val="none"/>
        </w:rPr>
        <w:t xml:space="preserve"> Ask, </w:t>
      </w: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“What are you looking for in a dentist?”</w:t>
      </w:r>
      <w:r w:rsidRPr="00B92EC3">
        <w:rPr>
          <w:rFonts w:ascii="Arial" w:eastAsia="Times New Roman" w:hAnsi="Arial" w:cs="Arial"/>
          <w:kern w:val="0"/>
          <w14:ligatures w14:val="none"/>
        </w:rPr>
        <w:t xml:space="preserve"> This gives </w:t>
      </w:r>
      <w:proofErr w:type="spellStart"/>
      <w:r w:rsidRPr="00B92EC3">
        <w:rPr>
          <w:rFonts w:ascii="Arial" w:eastAsia="Times New Roman" w:hAnsi="Arial" w:cs="Arial"/>
          <w:kern w:val="0"/>
          <w14:ligatures w14:val="none"/>
        </w:rPr>
        <w:t>you</w:t>
      </w:r>
      <w:proofErr w:type="spellEnd"/>
      <w:r w:rsidRPr="00B92EC3">
        <w:rPr>
          <w:rFonts w:ascii="Arial" w:eastAsia="Times New Roman" w:hAnsi="Arial" w:cs="Arial"/>
          <w:kern w:val="0"/>
          <w14:ligatures w14:val="none"/>
        </w:rPr>
        <w:t xml:space="preserve"> insight into their priorities and shows you care about their needs.</w:t>
      </w:r>
    </w:p>
    <w:p w14:paraId="742E07AA" w14:textId="67B7DBC8" w:rsidR="00BE2368" w:rsidRPr="00B92EC3" w:rsidRDefault="00BE2368" w:rsidP="00BE2368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Become the cheerleader</w:t>
      </w:r>
      <w:r w:rsidR="00147D3B" w:rsidRPr="00B92EC3">
        <w:rPr>
          <w:rFonts w:ascii="Arial" w:eastAsia="Times New Roman" w:hAnsi="Arial" w:cs="Arial"/>
          <w:kern w:val="0"/>
          <w14:ligatures w14:val="none"/>
        </w:rPr>
        <w:t>. P</w:t>
      </w:r>
      <w:r w:rsidRPr="00B92EC3">
        <w:rPr>
          <w:rFonts w:ascii="Arial" w:eastAsia="Times New Roman" w:hAnsi="Arial" w:cs="Arial"/>
          <w:kern w:val="0"/>
          <w14:ligatures w14:val="none"/>
        </w:rPr>
        <w:t>romote the doctor, practice, and team:</w:t>
      </w:r>
    </w:p>
    <w:p w14:paraId="24E90B08" w14:textId="652905FE" w:rsidR="00BE2368" w:rsidRPr="00B92EC3" w:rsidRDefault="00BE2368" w:rsidP="00BE2368">
      <w:pPr>
        <w:numPr>
          <w:ilvl w:val="1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 xml:space="preserve">“I’m so glad you found us. Dr. </w:t>
      </w:r>
      <w:r w:rsidR="00011FEB" w:rsidRPr="00B92EC3">
        <w:rPr>
          <w:rFonts w:ascii="Arial" w:eastAsia="Times New Roman" w:hAnsi="Arial" w:cs="Arial"/>
          <w:i/>
          <w:iCs/>
          <w:kern w:val="0"/>
          <w14:ligatures w14:val="none"/>
        </w:rPr>
        <w:t>Good Tooth</w:t>
      </w: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 xml:space="preserve"> does beautiful veneers!”</w:t>
      </w:r>
    </w:p>
    <w:p w14:paraId="1B58F891" w14:textId="77777777" w:rsidR="00BE2368" w:rsidRPr="00B92EC3" w:rsidRDefault="00BE2368" w:rsidP="00BE2368">
      <w:pPr>
        <w:numPr>
          <w:ilvl w:val="1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“You called the right place. We have several options for you.”</w:t>
      </w:r>
    </w:p>
    <w:p w14:paraId="3F44912B" w14:textId="77777777" w:rsidR="00BE2368" w:rsidRPr="00B92EC3" w:rsidRDefault="00BE2368" w:rsidP="00BE2368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 xml:space="preserve">Only then, ask: </w:t>
      </w: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“Do you have dental insurance that you’d like us to help process for you?”</w:t>
      </w:r>
    </w:p>
    <w:p w14:paraId="4481E4D4" w14:textId="77777777" w:rsidR="00BE2368" w:rsidRPr="00B92EC3" w:rsidRDefault="00BE2368" w:rsidP="00BE2368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 xml:space="preserve">If yes, </w:t>
      </w:r>
      <w:r w:rsidRPr="00B92EC3">
        <w:rPr>
          <w:rFonts w:ascii="Arial" w:eastAsia="Times New Roman" w:hAnsi="Arial" w:cs="Arial"/>
          <w:b/>
          <w:bCs/>
          <w:kern w:val="0"/>
          <w14:ligatures w14:val="none"/>
        </w:rPr>
        <w:t>gather the information so it can be verified before the patient arrives.</w:t>
      </w:r>
    </w:p>
    <w:p w14:paraId="788030D8" w14:textId="14784EC0" w:rsidR="00BE2368" w:rsidRPr="00B92EC3" w:rsidRDefault="00BE2368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Patients should feel like people first, not like policyholders being screened.</w:t>
      </w:r>
    </w:p>
    <w:p w14:paraId="27FB30C8" w14:textId="7E5AB289" w:rsidR="00BE2368" w:rsidRPr="00B92EC3" w:rsidRDefault="00BE2368" w:rsidP="00BE236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B92EC3">
        <w:rPr>
          <w:rFonts w:ascii="Arial" w:eastAsia="Times New Roman" w:hAnsi="Arial" w:cs="Arial"/>
          <w:b/>
          <w:bCs/>
          <w:kern w:val="0"/>
          <w14:ligatures w14:val="none"/>
        </w:rPr>
        <w:t>2. What NOT to Say</w:t>
      </w:r>
    </w:p>
    <w:p w14:paraId="6A8B365B" w14:textId="77777777" w:rsidR="00BE2368" w:rsidRPr="00B92EC3" w:rsidRDefault="00BE2368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There are some phrases that shut down trust and cost the office patients. Avoid saying:</w:t>
      </w:r>
    </w:p>
    <w:p w14:paraId="79B128C2" w14:textId="77777777" w:rsidR="00BE2368" w:rsidRPr="00B92EC3" w:rsidRDefault="00BE2368" w:rsidP="00BE2368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“You’ll need to check the insurance company’s website for another provider.”</w:t>
      </w:r>
    </w:p>
    <w:p w14:paraId="1C75834E" w14:textId="77777777" w:rsidR="00BE2368" w:rsidRPr="00B92EC3" w:rsidRDefault="00BE2368" w:rsidP="00BE2368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“It’s probably cheaper if you go in-network.”</w:t>
      </w:r>
    </w:p>
    <w:p w14:paraId="633AFF4E" w14:textId="77777777" w:rsidR="00BE2368" w:rsidRPr="00B92EC3" w:rsidRDefault="00BE2368" w:rsidP="00BE2368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“Sorry, we don’t take that insurance.”</w:t>
      </w:r>
    </w:p>
    <w:p w14:paraId="69614779" w14:textId="77777777" w:rsidR="00BE2368" w:rsidRPr="00B92EC3" w:rsidRDefault="00BE2368" w:rsidP="00BE2368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“Do you still want to come in?”</w:t>
      </w:r>
    </w:p>
    <w:p w14:paraId="48E69987" w14:textId="68FCC6C3" w:rsidR="00B92EC3" w:rsidRPr="00B92EC3" w:rsidRDefault="00BE2368" w:rsidP="00B92EC3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Your job is to keep the door open, not close it.</w:t>
      </w:r>
    </w:p>
    <w:p w14:paraId="2E173CA7" w14:textId="2A598F99" w:rsidR="00BE2368" w:rsidRPr="00B92EC3" w:rsidRDefault="00BE2368" w:rsidP="00BE236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B92EC3">
        <w:rPr>
          <w:rFonts w:ascii="Arial" w:eastAsia="Times New Roman" w:hAnsi="Arial" w:cs="Arial"/>
          <w:b/>
          <w:bCs/>
          <w:kern w:val="0"/>
          <w14:ligatures w14:val="none"/>
        </w:rPr>
        <w:t>3. Reframe “Out of Network.”</w:t>
      </w:r>
    </w:p>
    <w:p w14:paraId="4C7E95F4" w14:textId="77777777" w:rsidR="00BE2368" w:rsidRPr="00B92EC3" w:rsidRDefault="00BE2368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 xml:space="preserve">When patients ask if the practice is in-network, don’t say </w:t>
      </w: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“we’re not in-network.”</w:t>
      </w:r>
      <w:r w:rsidRPr="00B92EC3">
        <w:rPr>
          <w:rFonts w:ascii="Arial" w:eastAsia="Times New Roman" w:hAnsi="Arial" w:cs="Arial"/>
          <w:kern w:val="0"/>
          <w14:ligatures w14:val="none"/>
        </w:rPr>
        <w:t xml:space="preserve"> Instead, use language that feels positive and reassuring:</w:t>
      </w:r>
    </w:p>
    <w:p w14:paraId="2F4B8FD4" w14:textId="77777777" w:rsidR="00BE2368" w:rsidRPr="00B92EC3" w:rsidRDefault="00BE2368" w:rsidP="00BE2368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“We are a non-restricted provider, which means you have the freedom to choose your dentist.”</w:t>
      </w:r>
    </w:p>
    <w:p w14:paraId="48C205C6" w14:textId="4A873CA2" w:rsidR="00B92EC3" w:rsidRPr="00B92EC3" w:rsidRDefault="00BE2368" w:rsidP="00BE2368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“Absolutely! We take any insurance that allows you to choose your provider, and we’ll help you maximize your benefits here.”</w:t>
      </w:r>
    </w:p>
    <w:p w14:paraId="414A38C4" w14:textId="2D1CE676" w:rsidR="00BE2368" w:rsidRDefault="00BE2368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Patients hear opportunity instead of limitation.</w:t>
      </w:r>
    </w:p>
    <w:p w14:paraId="18DB5F9D" w14:textId="77777777" w:rsidR="00B92EC3" w:rsidRPr="00B92EC3" w:rsidRDefault="00B92EC3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</w:p>
    <w:p w14:paraId="57708205" w14:textId="360BF0CF" w:rsidR="00BE2368" w:rsidRPr="00B92EC3" w:rsidRDefault="00B92EC3" w:rsidP="00BE236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B92EC3">
        <w:rPr>
          <w:rFonts w:ascii="Arial" w:eastAsia="Times New Roman" w:hAnsi="Arial" w:cs="Arial"/>
          <w:b/>
          <w:bCs/>
          <w:kern w:val="0"/>
          <w14:ligatures w14:val="none"/>
        </w:rPr>
        <w:t>4</w:t>
      </w:r>
      <w:r w:rsidR="00BE2368" w:rsidRPr="00B92EC3">
        <w:rPr>
          <w:rFonts w:ascii="Arial" w:eastAsia="Times New Roman" w:hAnsi="Arial" w:cs="Arial"/>
          <w:b/>
          <w:bCs/>
          <w:kern w:val="0"/>
          <w14:ligatures w14:val="none"/>
        </w:rPr>
        <w:t>. Explain Insurance Simply</w:t>
      </w:r>
    </w:p>
    <w:p w14:paraId="1238CEA3" w14:textId="600D75F1" w:rsidR="00BE2368" w:rsidRPr="00B92EC3" w:rsidRDefault="00BE2368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Patients don’t need technical details. They need a clear picture. Use this analogy:</w:t>
      </w:r>
    </w:p>
    <w:p w14:paraId="285C0E5F" w14:textId="77777777" w:rsidR="00BE2368" w:rsidRPr="00B92EC3" w:rsidRDefault="00BE2368" w:rsidP="00BE2368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“Think of your dental plan like a coupon your employer gives you. It usually pays up to about $1,500 a year. Once it’s used, it’s gone for the year.”</w:t>
      </w:r>
    </w:p>
    <w:p w14:paraId="6EA00D1A" w14:textId="77777777" w:rsidR="00BE2368" w:rsidRPr="00B92EC3" w:rsidRDefault="00BE2368" w:rsidP="00BE2368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“Your insurance helps offset the cost of treatment, but it doesn’t determine the quality of care you receive.”</w:t>
      </w:r>
    </w:p>
    <w:p w14:paraId="0D23A04D" w14:textId="77777777" w:rsidR="00BE2368" w:rsidRPr="00B92EC3" w:rsidRDefault="00BE2368" w:rsidP="00BE2368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“Insurance helps with part of the cost, but it doesn’t dictate what treatment you get.”</w:t>
      </w:r>
    </w:p>
    <w:p w14:paraId="08D6A4AE" w14:textId="4BB8E59E" w:rsidR="00BE2368" w:rsidRPr="00B92EC3" w:rsidRDefault="00BE2368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This explanation makes sense to patients and keeps the focus on care.</w:t>
      </w:r>
    </w:p>
    <w:p w14:paraId="2D785332" w14:textId="77777777" w:rsidR="00BE2368" w:rsidRPr="00B92EC3" w:rsidRDefault="00BE2368" w:rsidP="00BE236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B92EC3">
        <w:rPr>
          <w:rFonts w:ascii="Arial" w:eastAsia="Times New Roman" w:hAnsi="Arial" w:cs="Arial"/>
          <w:b/>
          <w:bCs/>
          <w:kern w:val="0"/>
          <w14:ligatures w14:val="none"/>
        </w:rPr>
        <w:t>5. Be Confident About the Practice</w:t>
      </w:r>
    </w:p>
    <w:p w14:paraId="7C1C708A" w14:textId="77777777" w:rsidR="00BE2368" w:rsidRPr="00B92EC3" w:rsidRDefault="00BE2368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Patients want to know they’re making the right choice. Use statements that show confidence:</w:t>
      </w:r>
    </w:p>
    <w:p w14:paraId="6A1653FE" w14:textId="77777777" w:rsidR="00BE2368" w:rsidRPr="00B92EC3" w:rsidRDefault="00BE2368" w:rsidP="00BE2368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“Many patients with your same plan choose us because they value the quality of care and attention here.”</w:t>
      </w:r>
    </w:p>
    <w:p w14:paraId="75A12CD5" w14:textId="7D294E15" w:rsidR="00BE2368" w:rsidRPr="00B92EC3" w:rsidRDefault="00BE2368" w:rsidP="00BE2368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 xml:space="preserve">“Although you won’t find Dr. Good </w:t>
      </w:r>
      <w:r w:rsidR="00011FEB" w:rsidRPr="00B92EC3">
        <w:rPr>
          <w:rFonts w:ascii="Arial" w:eastAsia="Times New Roman" w:hAnsi="Arial" w:cs="Arial"/>
          <w:i/>
          <w:iCs/>
          <w:kern w:val="0"/>
          <w14:ligatures w14:val="none"/>
        </w:rPr>
        <w:t>T</w:t>
      </w: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ooth’s name on the list, many of our patients tell us we’re well worth the difference.”</w:t>
      </w:r>
    </w:p>
    <w:p w14:paraId="4341E75B" w14:textId="4A1C7CAE" w:rsidR="00BE2368" w:rsidRPr="00B92EC3" w:rsidRDefault="00BE2368" w:rsidP="00BE2368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 xml:space="preserve">“That plan has a lot of limitations, so Dr. Good </w:t>
      </w:r>
      <w:r w:rsidR="00011FEB" w:rsidRPr="00B92EC3">
        <w:rPr>
          <w:rFonts w:ascii="Arial" w:eastAsia="Times New Roman" w:hAnsi="Arial" w:cs="Arial"/>
          <w:i/>
          <w:iCs/>
          <w:kern w:val="0"/>
          <w14:ligatures w14:val="none"/>
        </w:rPr>
        <w:t>T</w:t>
      </w: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ooth has chosen not to participate in order to provide the best care possible.”</w:t>
      </w:r>
    </w:p>
    <w:p w14:paraId="022DAD1A" w14:textId="4DCA67CB" w:rsidR="00B25B0B" w:rsidRPr="00B92EC3" w:rsidRDefault="00BE2368" w:rsidP="00B92EC3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Confidence reassures patients they’re in the right place.</w:t>
      </w:r>
    </w:p>
    <w:p w14:paraId="754D38E6" w14:textId="5B12FAD5" w:rsidR="00BE2368" w:rsidRPr="00B92EC3" w:rsidRDefault="00BE2368" w:rsidP="00BE236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B92EC3">
        <w:rPr>
          <w:rFonts w:ascii="Arial" w:eastAsia="Times New Roman" w:hAnsi="Arial" w:cs="Arial"/>
          <w:b/>
          <w:bCs/>
          <w:kern w:val="0"/>
          <w14:ligatures w14:val="none"/>
        </w:rPr>
        <w:t>6. Reassure and Offer Options</w:t>
      </w:r>
    </w:p>
    <w:p w14:paraId="2E8CCC3D" w14:textId="77777777" w:rsidR="00BE2368" w:rsidRPr="00B92EC3" w:rsidRDefault="00BE2368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Always show patients that you will help them, no matter their plan:</w:t>
      </w:r>
    </w:p>
    <w:p w14:paraId="6A83FD39" w14:textId="77777777" w:rsidR="00BE2368" w:rsidRPr="00B92EC3" w:rsidRDefault="00BE2368" w:rsidP="00BE2368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“We’ll file your claim for you.”</w:t>
      </w:r>
    </w:p>
    <w:p w14:paraId="64967555" w14:textId="77777777" w:rsidR="00BE2368" w:rsidRPr="00B92EC3" w:rsidRDefault="00BE2368" w:rsidP="00BE2368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“We’ll review your benefits carefully so there are no surprises.”</w:t>
      </w:r>
    </w:p>
    <w:p w14:paraId="7B2020DB" w14:textId="77777777" w:rsidR="00BE2368" w:rsidRPr="00B92EC3" w:rsidRDefault="00BE2368" w:rsidP="00BE2368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“We also offer payment plans, membership plans, and financing to help with any balance.”</w:t>
      </w:r>
    </w:p>
    <w:p w14:paraId="0B607B02" w14:textId="5A4F216D" w:rsidR="00BE2368" w:rsidRPr="00B92EC3" w:rsidRDefault="00BE2368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Patients need to know you are on their side.</w:t>
      </w:r>
    </w:p>
    <w:p w14:paraId="0F5BAAEF" w14:textId="4B1A0660" w:rsidR="00BE2368" w:rsidRPr="00B92EC3" w:rsidRDefault="00BE2368" w:rsidP="00BE236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B92EC3">
        <w:rPr>
          <w:rFonts w:ascii="Arial" w:eastAsia="Times New Roman" w:hAnsi="Arial" w:cs="Arial"/>
          <w:b/>
          <w:bCs/>
          <w:kern w:val="0"/>
          <w14:ligatures w14:val="none"/>
        </w:rPr>
        <w:t>7. Always Close with an Invitation</w:t>
      </w:r>
    </w:p>
    <w:p w14:paraId="4AB956EF" w14:textId="77777777" w:rsidR="00BE2368" w:rsidRPr="00B92EC3" w:rsidRDefault="00BE2368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 xml:space="preserve">Never ask: </w:t>
      </w: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>“Do you still want to come in?”</w:t>
      </w:r>
      <w:r w:rsidRPr="00B92EC3">
        <w:rPr>
          <w:rFonts w:ascii="Arial" w:eastAsia="Times New Roman" w:hAnsi="Arial" w:cs="Arial"/>
          <w:kern w:val="0"/>
          <w14:ligatures w14:val="none"/>
        </w:rPr>
        <w:br/>
        <w:t>Instead, invite them confidently:</w:t>
      </w:r>
    </w:p>
    <w:p w14:paraId="5FB66C0E" w14:textId="7F139AE5" w:rsidR="00BE2368" w:rsidRPr="00B92EC3" w:rsidRDefault="00BE2368" w:rsidP="00BE2368">
      <w:pPr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B92EC3">
        <w:rPr>
          <w:rFonts w:ascii="Arial" w:eastAsia="Times New Roman" w:hAnsi="Arial" w:cs="Arial"/>
          <w:i/>
          <w:iCs/>
          <w:kern w:val="0"/>
          <w14:ligatures w14:val="none"/>
        </w:rPr>
        <w:t xml:space="preserve">“The best first step is to come in for your exam. That way we can review your benefits and give you the best answers about your care. Would mornings or </w:t>
      </w:r>
      <w:r w:rsidRPr="00B92EC3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afternoons work better for you?”</w:t>
      </w:r>
    </w:p>
    <w:p w14:paraId="745C501E" w14:textId="11ACDD1F" w:rsidR="00BE2368" w:rsidRPr="00B92EC3" w:rsidRDefault="00BE2368" w:rsidP="00BE236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B92EC3">
        <w:rPr>
          <w:rFonts w:ascii="Arial" w:eastAsia="Times New Roman" w:hAnsi="Arial" w:cs="Arial"/>
          <w:b/>
          <w:bCs/>
          <w:kern w:val="0"/>
          <w14:ligatures w14:val="none"/>
        </w:rPr>
        <w:t xml:space="preserve">8. Mindset Makes </w:t>
      </w:r>
      <w:r w:rsidR="00FA479A" w:rsidRPr="00B92EC3">
        <w:rPr>
          <w:rFonts w:ascii="Arial" w:eastAsia="Times New Roman" w:hAnsi="Arial" w:cs="Arial"/>
          <w:b/>
          <w:bCs/>
          <w:kern w:val="0"/>
          <w14:ligatures w14:val="none"/>
        </w:rPr>
        <w:t xml:space="preserve">a </w:t>
      </w:r>
      <w:r w:rsidRPr="00B92EC3">
        <w:rPr>
          <w:rFonts w:ascii="Arial" w:eastAsia="Times New Roman" w:hAnsi="Arial" w:cs="Arial"/>
          <w:b/>
          <w:bCs/>
          <w:kern w:val="0"/>
          <w14:ligatures w14:val="none"/>
        </w:rPr>
        <w:t>Difference</w:t>
      </w:r>
    </w:p>
    <w:p w14:paraId="147A727B" w14:textId="77777777" w:rsidR="00BE2368" w:rsidRPr="00B92EC3" w:rsidRDefault="00BE2368" w:rsidP="00BE2368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How you think about these conversations changes how they sound to the patient:</w:t>
      </w:r>
    </w:p>
    <w:p w14:paraId="38869B98" w14:textId="77777777" w:rsidR="00BE2368" w:rsidRPr="00B92EC3" w:rsidRDefault="00BE2368" w:rsidP="00BE2368">
      <w:pPr>
        <w:numPr>
          <w:ilvl w:val="0"/>
          <w:numId w:val="8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Use the phone to welcome people, not screen them out.</w:t>
      </w:r>
    </w:p>
    <w:p w14:paraId="1F0BF7ED" w14:textId="77777777" w:rsidR="00BE2368" w:rsidRPr="00B92EC3" w:rsidRDefault="00BE2368" w:rsidP="00BE2368">
      <w:pPr>
        <w:numPr>
          <w:ilvl w:val="0"/>
          <w:numId w:val="8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Don’t apologize for insurance — stand tall and be confident.</w:t>
      </w:r>
    </w:p>
    <w:p w14:paraId="1FC7DCC1" w14:textId="648B24F7" w:rsidR="00BE2368" w:rsidRPr="00B92EC3" w:rsidRDefault="00BE2368" w:rsidP="00BE2368">
      <w:pPr>
        <w:numPr>
          <w:ilvl w:val="0"/>
          <w:numId w:val="8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92EC3">
        <w:rPr>
          <w:rFonts w:ascii="Arial" w:eastAsia="Times New Roman" w:hAnsi="Arial" w:cs="Arial"/>
          <w:kern w:val="0"/>
          <w14:ligatures w14:val="none"/>
        </w:rPr>
        <w:t>Assume people want to be in your practice — most will!</w:t>
      </w:r>
    </w:p>
    <w:p w14:paraId="2E9ED1FC" w14:textId="77777777" w:rsidR="00BE2368" w:rsidRDefault="00BE2368"/>
    <w:sectPr w:rsidR="00BE2368" w:rsidSect="008B531B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7FD84" w14:textId="77777777" w:rsidR="00EB4319" w:rsidRDefault="00EB4319" w:rsidP="00AE2A34">
      <w:r>
        <w:separator/>
      </w:r>
    </w:p>
  </w:endnote>
  <w:endnote w:type="continuationSeparator" w:id="0">
    <w:p w14:paraId="66B6255D" w14:textId="77777777" w:rsidR="00EB4319" w:rsidRDefault="00EB4319" w:rsidP="00AE2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92842590"/>
      <w:docPartObj>
        <w:docPartGallery w:val="Page Numbers (Bottom of Page)"/>
        <w:docPartUnique/>
      </w:docPartObj>
    </w:sdtPr>
    <w:sdtContent>
      <w:p w14:paraId="3BE18CDD" w14:textId="4807F851" w:rsidR="00216C16" w:rsidRDefault="00216C16" w:rsidP="00EB061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522E30" w14:textId="77777777" w:rsidR="00216C16" w:rsidRDefault="00216C16" w:rsidP="00216C1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63830630"/>
      <w:docPartObj>
        <w:docPartGallery w:val="Page Numbers (Bottom of Page)"/>
        <w:docPartUnique/>
      </w:docPartObj>
    </w:sdtPr>
    <w:sdtContent>
      <w:p w14:paraId="44F0FA35" w14:textId="01C0229D" w:rsidR="00216C16" w:rsidRDefault="00216C16" w:rsidP="00EB061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B4887A1" w14:textId="0B3169E6" w:rsidR="00AE2A34" w:rsidRDefault="00EB4319" w:rsidP="00AE2A34">
    <w:pPr>
      <w:ind w:left="270" w:right="360"/>
      <w:jc w:val="center"/>
      <w:rPr>
        <w:rFonts w:ascii="Arial" w:hAnsi="Arial"/>
        <w:sz w:val="16"/>
        <w:szCs w:val="16"/>
      </w:rPr>
    </w:pPr>
    <w:r>
      <w:rPr>
        <w:rFonts w:ascii="Arial" w:hAnsi="Arial"/>
        <w:noProof/>
        <w:sz w:val="16"/>
        <w:szCs w:val="16"/>
      </w:rPr>
      <w:pict w14:anchorId="4A0C0C81">
        <v:rect id="_x0000_i1025" alt="" style="width:407.15pt;height:.05pt;mso-width-percent:0;mso-height-percent:0;mso-width-percent:0;mso-height-percent:0" o:hrpct="870" o:hralign="center" o:hrstd="t" o:hr="t" fillcolor="#a0a0a0" stroked="f"/>
      </w:pict>
    </w:r>
  </w:p>
  <w:p w14:paraId="3888125E" w14:textId="18BA7F5F" w:rsidR="00AE2A34" w:rsidRDefault="00AE2A34" w:rsidP="00AE2A34">
    <w:pPr>
      <w:ind w:left="-360" w:right="-180"/>
      <w:jc w:val="center"/>
      <w:rPr>
        <w:rFonts w:ascii="Arial" w:hAnsi="Arial"/>
        <w:noProof/>
        <w:sz w:val="16"/>
        <w:szCs w:val="16"/>
      </w:rPr>
    </w:pPr>
    <w:r>
      <w:rPr>
        <w:rFonts w:ascii="Arial" w:hAnsi="Arial"/>
        <w:sz w:val="16"/>
        <w:szCs w:val="16"/>
      </w:rPr>
      <w:t>Copyright ©2025</w:t>
    </w:r>
    <w:r w:rsidRPr="00DA708D">
      <w:rPr>
        <w:rFonts w:ascii="Arial" w:hAnsi="Arial"/>
        <w:sz w:val="16"/>
        <w:szCs w:val="16"/>
      </w:rPr>
      <w:t xml:space="preserve">          Classic Practice </w:t>
    </w:r>
    <w:r>
      <w:rPr>
        <w:rFonts w:ascii="Arial" w:hAnsi="Arial"/>
        <w:sz w:val="16"/>
        <w:szCs w:val="16"/>
      </w:rPr>
      <w:t>Resources, LLC</w:t>
    </w:r>
    <w:r w:rsidRPr="00DA708D">
      <w:rPr>
        <w:rFonts w:ascii="Arial" w:hAnsi="Arial"/>
        <w:sz w:val="16"/>
        <w:szCs w:val="16"/>
      </w:rPr>
      <w:t xml:space="preserve">        All Rights Reserved</w:t>
    </w:r>
  </w:p>
  <w:p w14:paraId="43ADAABE" w14:textId="0961E240" w:rsidR="00AE2A34" w:rsidRDefault="00AE2A34">
    <w:pPr>
      <w:pStyle w:val="Footer"/>
    </w:pPr>
  </w:p>
  <w:p w14:paraId="15982A97" w14:textId="77777777" w:rsidR="00AE2A34" w:rsidRDefault="00AE2A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F3720" w14:textId="77777777" w:rsidR="00EB4319" w:rsidRDefault="00EB4319" w:rsidP="00AE2A34">
      <w:r>
        <w:separator/>
      </w:r>
    </w:p>
  </w:footnote>
  <w:footnote w:type="continuationSeparator" w:id="0">
    <w:p w14:paraId="4372A8DC" w14:textId="77777777" w:rsidR="00EB4319" w:rsidRDefault="00EB4319" w:rsidP="00AE2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379E0"/>
    <w:multiLevelType w:val="multilevel"/>
    <w:tmpl w:val="AC4A1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436E13"/>
    <w:multiLevelType w:val="multilevel"/>
    <w:tmpl w:val="57B0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A216DD"/>
    <w:multiLevelType w:val="multilevel"/>
    <w:tmpl w:val="A42A7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8D418F"/>
    <w:multiLevelType w:val="multilevel"/>
    <w:tmpl w:val="A68C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7554DE"/>
    <w:multiLevelType w:val="multilevel"/>
    <w:tmpl w:val="4636D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274CF0"/>
    <w:multiLevelType w:val="multilevel"/>
    <w:tmpl w:val="D2A20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0475BB"/>
    <w:multiLevelType w:val="multilevel"/>
    <w:tmpl w:val="AA90F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C624E4"/>
    <w:multiLevelType w:val="multilevel"/>
    <w:tmpl w:val="F23C7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0910792">
    <w:abstractNumId w:val="4"/>
  </w:num>
  <w:num w:numId="2" w16cid:durableId="1180510559">
    <w:abstractNumId w:val="0"/>
  </w:num>
  <w:num w:numId="3" w16cid:durableId="1337878237">
    <w:abstractNumId w:val="5"/>
  </w:num>
  <w:num w:numId="4" w16cid:durableId="268974596">
    <w:abstractNumId w:val="3"/>
  </w:num>
  <w:num w:numId="5" w16cid:durableId="1113285717">
    <w:abstractNumId w:val="7"/>
  </w:num>
  <w:num w:numId="6" w16cid:durableId="1817606554">
    <w:abstractNumId w:val="2"/>
  </w:num>
  <w:num w:numId="7" w16cid:durableId="1527522613">
    <w:abstractNumId w:val="6"/>
  </w:num>
  <w:num w:numId="8" w16cid:durableId="297076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68"/>
    <w:rsid w:val="00011FEB"/>
    <w:rsid w:val="00147D3B"/>
    <w:rsid w:val="00216C16"/>
    <w:rsid w:val="00323046"/>
    <w:rsid w:val="00430B4A"/>
    <w:rsid w:val="00577B63"/>
    <w:rsid w:val="005A022F"/>
    <w:rsid w:val="00613E58"/>
    <w:rsid w:val="0063536A"/>
    <w:rsid w:val="0070650C"/>
    <w:rsid w:val="008B531B"/>
    <w:rsid w:val="00AD2C54"/>
    <w:rsid w:val="00AE2A34"/>
    <w:rsid w:val="00B25B0B"/>
    <w:rsid w:val="00B92EC3"/>
    <w:rsid w:val="00BC527C"/>
    <w:rsid w:val="00BE2368"/>
    <w:rsid w:val="00C37FBB"/>
    <w:rsid w:val="00CF33AD"/>
    <w:rsid w:val="00D12089"/>
    <w:rsid w:val="00D27FC3"/>
    <w:rsid w:val="00EB4319"/>
    <w:rsid w:val="00F1151A"/>
    <w:rsid w:val="00FA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2625CD"/>
  <w14:defaultImageDpi w14:val="32767"/>
  <w15:chartTrackingRefBased/>
  <w15:docId w15:val="{FF694508-1A23-3648-9939-0BC24628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2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23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3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3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3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3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E2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E2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3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3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3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3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3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3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3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3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3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3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3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3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3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36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E236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BE2368"/>
    <w:rPr>
      <w:i/>
      <w:iCs/>
    </w:rPr>
  </w:style>
  <w:style w:type="character" w:styleId="Strong">
    <w:name w:val="Strong"/>
    <w:basedOn w:val="DefaultParagraphFont"/>
    <w:uiPriority w:val="22"/>
    <w:qFormat/>
    <w:rsid w:val="00BE236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E2A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A34"/>
  </w:style>
  <w:style w:type="paragraph" w:styleId="Footer">
    <w:name w:val="footer"/>
    <w:basedOn w:val="Normal"/>
    <w:link w:val="FooterChar"/>
    <w:uiPriority w:val="99"/>
    <w:unhideWhenUsed/>
    <w:rsid w:val="00AE2A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A34"/>
  </w:style>
  <w:style w:type="character" w:styleId="PageNumber">
    <w:name w:val="page number"/>
    <w:basedOn w:val="DefaultParagraphFont"/>
    <w:uiPriority w:val="99"/>
    <w:semiHidden/>
    <w:unhideWhenUsed/>
    <w:rsid w:val="00216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Pardue</dc:creator>
  <cp:keywords/>
  <dc:description/>
  <cp:lastModifiedBy>Sandy Pardue</cp:lastModifiedBy>
  <cp:revision>8</cp:revision>
  <cp:lastPrinted>2025-09-19T19:31:00Z</cp:lastPrinted>
  <dcterms:created xsi:type="dcterms:W3CDTF">2025-09-19T14:06:00Z</dcterms:created>
  <dcterms:modified xsi:type="dcterms:W3CDTF">2026-04-12T20:22:00Z</dcterms:modified>
</cp:coreProperties>
</file>